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17E15" w14:textId="6247F3B1" w:rsidR="00846E37" w:rsidRDefault="00846E37" w:rsidP="00846E37">
      <w:pPr>
        <w:rPr>
          <w:rFonts w:ascii="Times New Roman" w:hAnsi="Times New Roman" w:cs="Times New Roman"/>
          <w:color w:val="0070C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0070C0"/>
          <w:sz w:val="36"/>
          <w:szCs w:val="36"/>
          <w:lang w:val="kk-KZ"/>
        </w:rPr>
        <w:t xml:space="preserve">6 Практикалық сабақ. </w:t>
      </w:r>
    </w:p>
    <w:p w14:paraId="0BDEE17F" w14:textId="724CA5E4" w:rsidR="00846E37" w:rsidRPr="00770500" w:rsidRDefault="00846E37" w:rsidP="00846E37">
      <w:pPr>
        <w:rPr>
          <w:rFonts w:ascii="Times New Roman" w:hAnsi="Times New Roman" w:cs="Times New Roman"/>
          <w:color w:val="0070C0"/>
          <w:sz w:val="40"/>
          <w:szCs w:val="40"/>
          <w:lang w:val="kk-KZ"/>
        </w:rPr>
      </w:pPr>
      <w:r>
        <w:rPr>
          <w:rFonts w:ascii="Times New Roman" w:hAnsi="Times New Roman" w:cs="Times New Roman"/>
          <w:color w:val="0070C0"/>
          <w:sz w:val="36"/>
          <w:szCs w:val="36"/>
          <w:lang w:val="kk-KZ"/>
        </w:rPr>
        <w:t xml:space="preserve"> Тақырыбы</w:t>
      </w:r>
      <w:r>
        <w:rPr>
          <w:rFonts w:ascii="Times New Roman" w:hAnsi="Times New Roman" w:cs="Times New Roman"/>
          <w:sz w:val="36"/>
          <w:szCs w:val="36"/>
          <w:lang w:val="kk-KZ"/>
        </w:rPr>
        <w:t>-</w:t>
      </w:r>
      <w:r w:rsidR="00770500" w:rsidRPr="00770500">
        <w:rPr>
          <w:b/>
          <w:sz w:val="20"/>
          <w:szCs w:val="20"/>
          <w:lang w:val="kk-KZ"/>
        </w:rPr>
        <w:t xml:space="preserve"> </w:t>
      </w:r>
      <w:r w:rsidR="00770500" w:rsidRPr="00770500">
        <w:rPr>
          <w:rFonts w:ascii="Times New Roman" w:hAnsi="Times New Roman" w:cs="Times New Roman"/>
          <w:b/>
          <w:color w:val="0070C0"/>
          <w:sz w:val="40"/>
          <w:szCs w:val="40"/>
          <w:lang w:val="kk-KZ"/>
        </w:rPr>
        <w:t>Ш</w:t>
      </w:r>
      <w:r w:rsidR="00770500" w:rsidRPr="00770500">
        <w:rPr>
          <w:rFonts w:ascii="Times New Roman" w:hAnsi="Times New Roman" w:cs="Times New Roman"/>
          <w:bCs/>
          <w:color w:val="0070C0"/>
          <w:sz w:val="40"/>
          <w:szCs w:val="40"/>
          <w:lang w:val="kk-KZ"/>
        </w:rPr>
        <w:t xml:space="preserve">ешімдердің қабылдануы мен атқарылуының </w:t>
      </w:r>
      <w:r w:rsidR="00770500" w:rsidRPr="00770500">
        <w:rPr>
          <w:rFonts w:ascii="Times New Roman" w:hAnsi="Times New Roman" w:cs="Times New Roman"/>
          <w:color w:val="0070C0"/>
          <w:sz w:val="40"/>
          <w:szCs w:val="40"/>
          <w:lang w:val="kk-KZ"/>
        </w:rPr>
        <w:t>кезеңдері</w:t>
      </w:r>
    </w:p>
    <w:p w14:paraId="039EF546" w14:textId="77777777" w:rsidR="004C1EA3" w:rsidRDefault="004C1EA3" w:rsidP="00846E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8681FDF" w14:textId="77777777" w:rsidR="004C1EA3" w:rsidRPr="00F64194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194">
        <w:rPr>
          <w:rFonts w:ascii="Times New Roman" w:hAnsi="Times New Roman" w:cs="Times New Roman"/>
          <w:sz w:val="28"/>
          <w:szCs w:val="28"/>
          <w:lang w:val="kk-KZ"/>
        </w:rPr>
        <w:t>Мемлекеттік шешім қабылдаудың дайындық кезеңі – шешімдерді әзірлеуге бағытталған мақсатты құрайтын әрекеттерді анықтау. Бұл кезең мемлекеттің өкілеттіктеріне қатысты проблемаларды анықтаудан басталады және күн тәртібін белгілеуді, шешімдерді бастау бойынша әрекеттерді және нақты мәселені тұжырымдауды қамтиды.</w:t>
      </w:r>
    </w:p>
    <w:p w14:paraId="0D9B89F4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Дайындық кезеңіндегі орталық орын күн тәртібін белгілеу болып табылады, яғни. шешілетін басым мәселелердің тізбесін анықтау. Бұл кезеңде келесі кезеңдерді ажыратады:</w:t>
      </w:r>
    </w:p>
    <w:p w14:paraId="23080440" w14:textId="77777777" w:rsidR="004C1EA3" w:rsidRPr="00F64194" w:rsidRDefault="004C1EA3" w:rsidP="004C1EA3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194">
        <w:rPr>
          <w:rFonts w:ascii="Times New Roman" w:hAnsi="Times New Roman" w:cs="Times New Roman"/>
          <w:sz w:val="28"/>
          <w:szCs w:val="28"/>
          <w:lang w:val="kk-KZ"/>
        </w:rPr>
        <w:t>оларды шешудің әртүрлі баламаларын ескере отырып проблемаларды анықтау және ықтимал шешімдердің салдарын алдын ала бағалау;</w:t>
      </w:r>
    </w:p>
    <w:p w14:paraId="0597BDFB" w14:textId="77777777" w:rsidR="004C1EA3" w:rsidRPr="00F64194" w:rsidRDefault="004C1EA3" w:rsidP="004C1EA3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194">
        <w:rPr>
          <w:rFonts w:ascii="Times New Roman" w:hAnsi="Times New Roman" w:cs="Times New Roman"/>
          <w:sz w:val="28"/>
          <w:szCs w:val="28"/>
          <w:lang w:val="kk-KZ"/>
        </w:rPr>
        <w:t>- ұқсас қақтығыстар мен процестерді шешудің бар прецеденттерін анықтау мақсатында проблемаларды жіктеу;</w:t>
      </w:r>
    </w:p>
    <w:p w14:paraId="295FF88A" w14:textId="77777777" w:rsidR="004C1EA3" w:rsidRPr="00AC78C6" w:rsidRDefault="004C1EA3" w:rsidP="004C1EA3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 xml:space="preserve"> мәселенің мемлекет пен қоғам үшін нақты маңыздылығын анықтау 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C78C6">
        <w:rPr>
          <w:rFonts w:ascii="Times New Roman" w:hAnsi="Times New Roman" w:cs="Times New Roman"/>
          <w:sz w:val="28"/>
          <w:szCs w:val="28"/>
          <w:lang w:val="kk-KZ"/>
        </w:rPr>
        <w:t>сондықтан олардың болашақ шешіміне басымдық беру (in</w:t>
      </w:r>
    </w:p>
    <w:p w14:paraId="61CE7C01" w14:textId="77777777" w:rsidR="004C1EA3" w:rsidRPr="00AC78C6" w:rsidRDefault="004C1EA3" w:rsidP="004C1EA3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194">
        <w:rPr>
          <w:rFonts w:ascii="Times New Roman" w:hAnsi="Times New Roman" w:cs="Times New Roman"/>
          <w:sz w:val="28"/>
          <w:szCs w:val="28"/>
          <w:lang w:val="kk-KZ"/>
        </w:rPr>
        <w:t>мұндай таңдау не стратегиялық, не негізінде болуы мүмкін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C78C6">
        <w:rPr>
          <w:rFonts w:ascii="Times New Roman" w:hAnsi="Times New Roman" w:cs="Times New Roman"/>
          <w:sz w:val="28"/>
          <w:szCs w:val="28"/>
          <w:lang w:val="kk-KZ"/>
        </w:rPr>
        <w:t>тактикалық;</w:t>
      </w:r>
    </w:p>
    <w:p w14:paraId="49782334" w14:textId="77777777" w:rsidR="004C1EA3" w:rsidRPr="004C1EA3" w:rsidRDefault="004C1EA3" w:rsidP="004C1EA3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 xml:space="preserve"> әдетте билікті басшылыққа алатын оппортунистік критерийлер);</w:t>
      </w:r>
    </w:p>
    <w:p w14:paraId="20EB70DD" w14:textId="77777777" w:rsidR="004C1EA3" w:rsidRPr="00AC78C6" w:rsidRDefault="004C1EA3" w:rsidP="004C1EA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- саланың, аумақтың, мемлекет пен қоғамның дамуындағы ерекше орны мен рөлін анықтайтын мәселенің нақты параметрлерін анықтау;</w:t>
      </w:r>
    </w:p>
    <w:p w14:paraId="03558224" w14:textId="77777777" w:rsidR="004C1EA3" w:rsidRPr="00AC78C6" w:rsidRDefault="004C1EA3" w:rsidP="004C1EA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- жанама сипаттамалар, екінші және үшінші көрсеткіштер бойынша басымдықты проблеманы анықтау.</w:t>
      </w:r>
    </w:p>
    <w:p w14:paraId="026E46DE" w14:textId="77777777" w:rsidR="004C1EA3" w:rsidRPr="00F64194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194">
        <w:rPr>
          <w:rFonts w:ascii="Times New Roman" w:hAnsi="Times New Roman" w:cs="Times New Roman"/>
          <w:sz w:val="28"/>
          <w:szCs w:val="28"/>
          <w:lang w:val="kk-KZ"/>
        </w:rPr>
        <w:t>Мемлекетте мақсаттарды әзірлеу кезінде оның осы кезеңдегі әрекеттерінің екі үлгісін бөліп көрсетуге болады.</w:t>
      </w:r>
    </w:p>
    <w:p w14:paraId="5BA1776E" w14:textId="77777777" w:rsidR="004C1EA3" w:rsidRPr="00F64194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194">
        <w:rPr>
          <w:rFonts w:ascii="Times New Roman" w:hAnsi="Times New Roman" w:cs="Times New Roman"/>
          <w:sz w:val="28"/>
          <w:szCs w:val="28"/>
          <w:lang w:val="kk-KZ"/>
        </w:rPr>
        <w:t xml:space="preserve">Мақсаттар бойынша басқару моделі мемлекеттік органдардың бірлескен іс-әрекеттерін қатаң реттеуді және ұйымдастыруды көрсетеді, мұнда оларға жүктелген міндеттер олардың өзара іс-қимылының барлық негізгі нысандарын анықтайды, жауапты тұлғалар мен ұйымдар қызметінің бастапқы, соңғы және аралық кезеңдерін белгілейді. </w:t>
      </w:r>
    </w:p>
    <w:p w14:paraId="5C6FAD6C" w14:textId="77777777" w:rsidR="004C1EA3" w:rsidRPr="00F64194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194">
        <w:rPr>
          <w:rFonts w:ascii="Times New Roman" w:hAnsi="Times New Roman" w:cs="Times New Roman"/>
          <w:sz w:val="28"/>
          <w:szCs w:val="28"/>
          <w:lang w:val="kk-KZ"/>
        </w:rPr>
        <w:t>Бұл ретте мемлекеттік шешімдерді әзірлеу процесі уақыт пен орында келісілген, ең бастысы, жоспарланған тапсырмалардың нақты мазмұны бойынша нақты жоспарлы міндеттерді белгілеуді көздейді.</w:t>
      </w:r>
    </w:p>
    <w:p w14:paraId="435CFFBF" w14:textId="77777777" w:rsidR="004C1EA3" w:rsidRPr="00F64194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194">
        <w:rPr>
          <w:rFonts w:ascii="Times New Roman" w:hAnsi="Times New Roman" w:cs="Times New Roman"/>
          <w:sz w:val="28"/>
          <w:szCs w:val="28"/>
          <w:lang w:val="kk-KZ"/>
        </w:rPr>
        <w:lastRenderedPageBreak/>
        <w:t>Мақсатты емес жоспарлау моделі белгілі бір нақты нәтижелерге қол жеткізуге қатысты қатаң талаптарға байланбай, жалпы іс-қимыл бағдарламасын әзірлейтін мемлекеттік органдар үшін көбірек бос кеңістік жасайды.</w:t>
      </w:r>
    </w:p>
    <w:p w14:paraId="61CC115C" w14:textId="77777777" w:rsidR="004C1EA3" w:rsidRPr="00F64194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194">
        <w:rPr>
          <w:rFonts w:ascii="Times New Roman" w:hAnsi="Times New Roman" w:cs="Times New Roman"/>
          <w:sz w:val="28"/>
          <w:szCs w:val="28"/>
          <w:lang w:val="kk-KZ"/>
        </w:rPr>
        <w:t>Балама нұсқаларды әзірлеу – бұл аналитикалық процедураларды қолдануды ғана емес, сонымен қатар басқарудың саяси (сапалық) тәсілдерін бағалауды да қамтитын шешім қабылдаудың көптеген нұсқаларын қамтитын күрделі процесс.</w:t>
      </w:r>
    </w:p>
    <w:p w14:paraId="6CC2E17E" w14:textId="77777777" w:rsidR="004C1EA3" w:rsidRPr="00F64194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194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Бірінші кезең </w:t>
      </w:r>
      <w:r w:rsidRPr="00F64194">
        <w:rPr>
          <w:rFonts w:ascii="Times New Roman" w:hAnsi="Times New Roman" w:cs="Times New Roman"/>
          <w:sz w:val="28"/>
          <w:szCs w:val="28"/>
          <w:lang w:val="kk-KZ"/>
        </w:rPr>
        <w:t>дереу дайындық ретінде белгіленуі мүмкін</w:t>
      </w:r>
      <w:r w:rsidRPr="00AC78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4194">
        <w:rPr>
          <w:rFonts w:ascii="Times New Roman" w:hAnsi="Times New Roman" w:cs="Times New Roman"/>
          <w:sz w:val="28"/>
          <w:szCs w:val="28"/>
          <w:lang w:val="kk-KZ"/>
        </w:rPr>
        <w:t>шешімдерді жүзеге асыру. Ол жағдайды қосымша талдауды қамтамасыз етеді</w:t>
      </w:r>
      <w:r w:rsidRPr="00AC78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4194">
        <w:rPr>
          <w:rFonts w:ascii="Times New Roman" w:hAnsi="Times New Roman" w:cs="Times New Roman"/>
          <w:sz w:val="28"/>
          <w:szCs w:val="28"/>
          <w:lang w:val="kk-KZ"/>
        </w:rPr>
        <w:t>шешімдерді енгізуді оңтайландыру; мақсаттарды іске асыруға қатысатын әкімшілік құрылымдардың бастапқы орындарын нақтылау және келісу; мақсаттарға қол жеткізілетін жерлерде ресурстарды шоғырландыру және мақсатты бөлу; шешімдерді нақты орындаушыларға жеткізу және т.б.</w:t>
      </w:r>
    </w:p>
    <w:p w14:paraId="0B518E45" w14:textId="77777777" w:rsidR="004C1EA3" w:rsidRPr="00F64194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194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Екінші кезең </w:t>
      </w:r>
      <w:r w:rsidRPr="00F64194">
        <w:rPr>
          <w:rFonts w:ascii="Times New Roman" w:hAnsi="Times New Roman" w:cs="Times New Roman"/>
          <w:sz w:val="28"/>
          <w:szCs w:val="28"/>
          <w:lang w:val="kk-KZ"/>
        </w:rPr>
        <w:t>шешімдерді жүзеге асыру бойынша әрекеттерді қамтиды</w:t>
      </w:r>
      <w:r w:rsidRPr="00AC78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4194">
        <w:rPr>
          <w:rFonts w:ascii="Times New Roman" w:hAnsi="Times New Roman" w:cs="Times New Roman"/>
          <w:sz w:val="28"/>
          <w:szCs w:val="28"/>
          <w:lang w:val="kk-KZ"/>
        </w:rPr>
        <w:t>және нақты әлеуметтік-саяси ортада осы процесті жедел басқару. Бұл ретте мемлекеттің саяси және әкімшілік органдарының іс-әрекеті нақты орындаушылардың уәждемесін арттыруға, басталған шешімдердің орындалуына белсенді бақылауды жүзеге асыруға, бақылау объектісінің басталған әрекеттерге реакциясын бағалауға шоғырланған. , сондай-ақ басқа ұқсас тапсырмалар.</w:t>
      </w:r>
    </w:p>
    <w:p w14:paraId="52CBAB55" w14:textId="77777777" w:rsidR="004C1EA3" w:rsidRPr="00F64194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194">
        <w:rPr>
          <w:rFonts w:ascii="Times New Roman" w:hAnsi="Times New Roman" w:cs="Times New Roman"/>
          <w:sz w:val="28"/>
          <w:szCs w:val="28"/>
          <w:lang w:val="kk-KZ"/>
        </w:rPr>
        <w:t>Шешім қабылдаудың соңғы кезеңі. Бұл кезеңді ерекшелеу қажеттілігі келесі себептерге байланысты:</w:t>
      </w:r>
    </w:p>
    <w:p w14:paraId="6A78B38B" w14:textId="77777777" w:rsidR="004C1EA3" w:rsidRPr="00F64194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F64194">
        <w:rPr>
          <w:rFonts w:ascii="Times New Roman" w:hAnsi="Times New Roman" w:cs="Times New Roman"/>
          <w:sz w:val="28"/>
          <w:szCs w:val="28"/>
          <w:lang w:val="kk-KZ"/>
        </w:rPr>
        <w:t>белгілі бір жобаның тиімділігі мен тиімділігін анықтау, бастапқы мәселені шешудің бастапқы ұсынылған тәсілдері мен принциптерін бағалау (қайта бағалау), сабақ алу және болашаққа жоспар құру кезінде оларды ескеру қажеттілігі;</w:t>
      </w:r>
    </w:p>
    <w:p w14:paraId="338CC944" w14:textId="77777777" w:rsidR="004C1EA3" w:rsidRPr="00F64194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194">
        <w:rPr>
          <w:rFonts w:ascii="Times New Roman" w:hAnsi="Times New Roman" w:cs="Times New Roman"/>
          <w:sz w:val="28"/>
          <w:szCs w:val="28"/>
          <w:lang w:val="kk-KZ"/>
        </w:rPr>
        <w:t>- нақты мәселелерді шешу кезінде пайда болған теріс басқару тәжірибесін анықтау және таратудың алдын алу қажеттілігі;</w:t>
      </w:r>
    </w:p>
    <w:p w14:paraId="3B121384" w14:textId="77777777" w:rsidR="004C1EA3" w:rsidRPr="00F64194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194">
        <w:rPr>
          <w:rFonts w:ascii="Times New Roman" w:hAnsi="Times New Roman" w:cs="Times New Roman"/>
          <w:sz w:val="28"/>
          <w:szCs w:val="28"/>
          <w:lang w:val="kk-KZ"/>
        </w:rPr>
        <w:t>- нақты мәселелерді шешу кезінде пайда болған оңды басқару тәжірибесін анықтау және танымал ету қажеттілігі;</w:t>
      </w:r>
    </w:p>
    <w:p w14:paraId="3F837250" w14:textId="77777777" w:rsidR="004C1EA3" w:rsidRPr="00F64194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64194">
        <w:rPr>
          <w:rFonts w:ascii="Times New Roman" w:hAnsi="Times New Roman" w:cs="Times New Roman"/>
          <w:sz w:val="28"/>
          <w:szCs w:val="28"/>
          <w:lang w:val="kk-KZ"/>
        </w:rPr>
        <w:t>- осы мәселелер кешенін шешуге қатысатын мемлекеттік қызметкерлердің басқару қызметінің сипатын бағалау қажеттілігі.</w:t>
      </w:r>
    </w:p>
    <w:p w14:paraId="30C54C38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Тест сұрақтары мен тапсырмалар</w:t>
      </w:r>
    </w:p>
    <w:p w14:paraId="1C09BC10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Бақылау сұрақтары:</w:t>
      </w:r>
    </w:p>
    <w:p w14:paraId="3C8082BC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1. Мемлекеттік шешім қабылдау кезеңінің кезеңдерін сипаттаңыз.</w:t>
      </w:r>
    </w:p>
    <w:p w14:paraId="292446BB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2. Мемлекеттік шешімдерді қабылдаудың дайындық кезеңін сипаттаңыз.</w:t>
      </w:r>
    </w:p>
    <w:p w14:paraId="6FBA4501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lastRenderedPageBreak/>
        <w:t>3. Мақсатты жүзеге асыру кезеңінің мәні мен мазмұны неде?</w:t>
      </w:r>
    </w:p>
    <w:p w14:paraId="57F625BB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Тест тапсырмалары:</w:t>
      </w:r>
    </w:p>
    <w:p w14:paraId="19126634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1. Шешімнің нәтижесін бағалау кезеңінде орындалған әрекеттерді көрсетіңіз.</w:t>
      </w:r>
    </w:p>
    <w:p w14:paraId="71E7A89D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а) Шешім қабылдаушылардың мотивациясы</w:t>
      </w:r>
    </w:p>
    <w:p w14:paraId="5F3C7310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ә) Шешімді жүзеге асырудың нақты мерзімін жоспарланғанмен салыстыру</w:t>
      </w:r>
    </w:p>
    <w:p w14:paraId="2D171989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б) жұмсалған ресурстардың нақты көлемін анықтау</w:t>
      </w:r>
    </w:p>
    <w:p w14:paraId="6A3B65BF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в) Альтернативті нұсқаларды салыстыру көрсеткіштерін анықтау</w:t>
      </w:r>
    </w:p>
    <w:p w14:paraId="03BB4D72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2. Жағдайды талдау кезеңінде орындалатын басқару іс-әрекеттерін көрсетіңіз.</w:t>
      </w:r>
    </w:p>
    <w:p w14:paraId="4396C7F6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а) Ұйымның нақты параметрлерін жоспарланғанмен салыстыру</w:t>
      </w:r>
    </w:p>
    <w:p w14:paraId="0A81EF07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ә) Мәселені құрастыру</w:t>
      </w:r>
    </w:p>
    <w:p w14:paraId="35BB9E09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б) Ақпарат жинағы</w:t>
      </w:r>
    </w:p>
    <w:p w14:paraId="79AA8579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в) Шешім нұсқаларын салыстыру</w:t>
      </w:r>
    </w:p>
    <w:p w14:paraId="1DCF7ABB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3. Мәселені анықтау кезеңінде орындалатын басқару әрекеттерін көрсетіңіз.</w:t>
      </w:r>
    </w:p>
    <w:p w14:paraId="3BA41081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а) Көрсеткіштер динамикасының күрт нашарлауының сандық сипаттамасы</w:t>
      </w:r>
    </w:p>
    <w:p w14:paraId="201A0406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ә) Шешім қабылдаушылардың құрамын анықтау</w:t>
      </w:r>
    </w:p>
    <w:p w14:paraId="211927E2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б) Шешімді қабылдау мерзімін анықтау</w:t>
      </w:r>
    </w:p>
    <w:p w14:paraId="5D1BCA70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в) Ұйымның қажетті және нақты жағдайы арасындағы сәйкессіздіктерді анықтау</w:t>
      </w:r>
    </w:p>
    <w:p w14:paraId="0E321384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4. Іске асыруды басқару кезеңінде орындалатын әрекеттерді көрсетіңіз</w:t>
      </w:r>
    </w:p>
    <w:p w14:paraId="322366DA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шешімдер.</w:t>
      </w:r>
    </w:p>
    <w:p w14:paraId="132D8001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а) Шешімді аяқтау мерзімдері бойынша ресурстарды бөлу</w:t>
      </w:r>
    </w:p>
    <w:p w14:paraId="539472CA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ә) Орындаушылар арасында жауапкершілікті бөлу</w:t>
      </w:r>
    </w:p>
    <w:p w14:paraId="010493B7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б) Шешімнің нақты нәтижелерін жоспарланғанмен салыстыру</w:t>
      </w:r>
    </w:p>
    <w:p w14:paraId="27A38F46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в) Ақпарат жинағы</w:t>
      </w:r>
    </w:p>
    <w:p w14:paraId="48BC4852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5. Шешім қабылдау технологиясының элементтерін көрсетіңіз.</w:t>
      </w:r>
    </w:p>
    <w:p w14:paraId="7A2F5999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а) Даму кезеңдерінің бірізділігі</w:t>
      </w:r>
    </w:p>
    <w:p w14:paraId="058D4902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ә) Басқару стильдері</w:t>
      </w:r>
    </w:p>
    <w:p w14:paraId="1836801C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б) Даму әдістері</w:t>
      </w:r>
    </w:p>
    <w:p w14:paraId="7DDD765A" w14:textId="77777777" w:rsidR="004C1EA3" w:rsidRPr="00AC78C6" w:rsidRDefault="004C1EA3" w:rsidP="004C1EA3">
      <w:pPr>
        <w:jc w:val="both"/>
        <w:rPr>
          <w:rFonts w:ascii="Times New Roman" w:hAnsi="Times New Roman" w:cs="Times New Roman"/>
          <w:sz w:val="28"/>
          <w:szCs w:val="28"/>
        </w:rPr>
      </w:pPr>
      <w:r w:rsidRPr="00AC78C6">
        <w:rPr>
          <w:rFonts w:ascii="Times New Roman" w:hAnsi="Times New Roman" w:cs="Times New Roman"/>
          <w:sz w:val="28"/>
          <w:szCs w:val="28"/>
          <w:lang w:val="kk-KZ"/>
        </w:rPr>
        <w:t>в) Психологиялық құбылыстар</w:t>
      </w:r>
    </w:p>
    <w:p w14:paraId="1275E32E" w14:textId="77777777" w:rsidR="004C1EA3" w:rsidRDefault="004C1EA3" w:rsidP="00846E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FCB6062" w14:textId="77777777" w:rsidR="004C1EA3" w:rsidRDefault="004C1EA3" w:rsidP="00846E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07D6DFA" w14:textId="4F991BC6" w:rsidR="00846E37" w:rsidRDefault="00846E37" w:rsidP="00846E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әдебиеттер:</w:t>
      </w:r>
    </w:p>
    <w:p w14:paraId="66F0C312" w14:textId="77777777" w:rsidR="00846E37" w:rsidRDefault="00846E37" w:rsidP="00846E37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bookmarkStart w:id="0" w:name="_Hlk153732623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1.Қасым-Жомарт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Әділетті Қазақстанның экономикалық бағдары". -Астана, 2023 ж. 1 қыркұйек</w:t>
      </w:r>
      <w:r>
        <w:rPr>
          <w:sz w:val="24"/>
          <w:szCs w:val="24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https://sputnik.kz/prezidenttin-qazaqstan-khalqyna-zholdauy---2023</w:t>
      </w:r>
    </w:p>
    <w:p w14:paraId="3D786CAC" w14:textId="77777777" w:rsidR="00846E37" w:rsidRDefault="00846E37" w:rsidP="00846E37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4FEDCD56" w14:textId="77777777" w:rsidR="00846E37" w:rsidRDefault="00846E37" w:rsidP="00846E3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қаулысы.-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t>www.adilet.zan.kz</w:t>
      </w:r>
      <w:r>
        <w:fldChar w:fldCharType="end"/>
      </w:r>
    </w:p>
    <w:p w14:paraId="70EB47B0" w14:textId="77777777" w:rsidR="00846E37" w:rsidRDefault="00846E37" w:rsidP="00846E3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 Үкіметінің 2018 жылғы 14 қараша № 216 Жарлығы- https://www.google.com/search?q</w:t>
      </w:r>
    </w:p>
    <w:p w14:paraId="0D2A16EA" w14:textId="77777777" w:rsidR="00846E37" w:rsidRDefault="00846E37" w:rsidP="00846E3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Жарлығы-</w:t>
      </w:r>
      <w:r>
        <w:rPr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https://adilet.zan.kz/kaz/docs/U1500000153</w:t>
      </w:r>
    </w:p>
    <w:p w14:paraId="22BDB8BF" w14:textId="77777777" w:rsidR="00846E37" w:rsidRDefault="00846E37" w:rsidP="00846E3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  <w:r>
        <w:rPr>
          <w:sz w:val="24"/>
          <w:szCs w:val="24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https://adilet.zan.kz/kaz/docs/Z2300000216</w:t>
      </w:r>
    </w:p>
    <w:p w14:paraId="63653187" w14:textId="77777777" w:rsidR="00846E37" w:rsidRDefault="00846E37" w:rsidP="00846E37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3C2A0673" w14:textId="77777777" w:rsidR="00846E37" w:rsidRDefault="00846E37" w:rsidP="00846E3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>
        <w:rPr>
          <w:sz w:val="24"/>
          <w:szCs w:val="24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https://www.google.com/search?q</w:t>
      </w:r>
      <w:bookmarkEnd w:id="0"/>
    </w:p>
    <w:p w14:paraId="33462DAA" w14:textId="77777777" w:rsidR="00846E37" w:rsidRDefault="00846E37" w:rsidP="00846E37">
      <w:pPr>
        <w:pStyle w:val="a4"/>
        <w:numPr>
          <w:ilvl w:val="0"/>
          <w:numId w:val="1"/>
        </w:numPr>
        <w:spacing w:after="0" w:line="240" w:lineRule="auto"/>
        <w:ind w:left="0"/>
        <w:rPr>
          <w:rStyle w:val="a5"/>
          <w:b w:val="0"/>
          <w:bCs w:val="0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Баллод Б.А., Елизарова Н.Н. Теория принятия решений- Санкт-Петербург: Лань,  2023-52 с. https://reader.lanbook.com/book/320753</w:t>
      </w:r>
    </w:p>
    <w:p w14:paraId="26529BF7" w14:textId="77777777" w:rsidR="00846E37" w:rsidRDefault="00846E37" w:rsidP="00846E37">
      <w:pPr>
        <w:pStyle w:val="article-listitem"/>
        <w:numPr>
          <w:ilvl w:val="0"/>
          <w:numId w:val="1"/>
        </w:numPr>
        <w:shd w:val="clear" w:color="auto" w:fill="FFFFFF"/>
        <w:spacing w:before="0" w:beforeAutospacing="0" w:after="0" w:afterAutospacing="0" w:line="252" w:lineRule="auto"/>
        <w:ind w:left="-119" w:firstLine="0"/>
        <w:rPr>
          <w:rStyle w:val="a5"/>
          <w:b w:val="0"/>
          <w:bCs w:val="0"/>
          <w:lang w:val="kk-KZ" w:eastAsia="en-US"/>
        </w:rPr>
      </w:pPr>
      <w:r>
        <w:rPr>
          <w:color w:val="000000"/>
          <w:lang w:eastAsia="en-US"/>
        </w:rPr>
        <w:t>Беляева</w:t>
      </w:r>
      <w:r>
        <w:rPr>
          <w:color w:val="000000"/>
          <w:lang w:val="kk-KZ" w:eastAsia="en-US"/>
        </w:rPr>
        <w:t xml:space="preserve"> </w:t>
      </w:r>
      <w:proofErr w:type="gramStart"/>
      <w:r>
        <w:rPr>
          <w:color w:val="000000"/>
          <w:lang w:val="kk-KZ" w:eastAsia="en-US"/>
        </w:rPr>
        <w:t xml:space="preserve">И.Ю. </w:t>
      </w:r>
      <w:r>
        <w:rPr>
          <w:color w:val="000000"/>
          <w:lang w:eastAsia="en-US"/>
        </w:rPr>
        <w:t>,</w:t>
      </w:r>
      <w:proofErr w:type="gramEnd"/>
      <w:r>
        <w:rPr>
          <w:color w:val="000000"/>
          <w:lang w:eastAsia="en-US"/>
        </w:rPr>
        <w:t xml:space="preserve"> О.В. Панина</w:t>
      </w:r>
      <w:r>
        <w:rPr>
          <w:color w:val="000000"/>
          <w:lang w:val="kk-KZ" w:eastAsia="en-US"/>
        </w:rPr>
        <w:t xml:space="preserve"> О.В.</w:t>
      </w:r>
      <w:r>
        <w:rPr>
          <w:color w:val="000000"/>
          <w:lang w:eastAsia="en-US"/>
        </w:rPr>
        <w:t>, Белокурова</w:t>
      </w:r>
      <w:r>
        <w:rPr>
          <w:color w:val="000000"/>
          <w:lang w:val="kk-KZ" w:eastAsia="en-US"/>
        </w:rPr>
        <w:t xml:space="preserve"> М.Е. </w:t>
      </w:r>
      <w:r>
        <w:rPr>
          <w:rStyle w:val="a5"/>
          <w:color w:val="000000"/>
          <w:lang w:eastAsia="en-US"/>
        </w:rPr>
        <w:t>Методы принятия управленческих решений</w:t>
      </w:r>
      <w:r>
        <w:rPr>
          <w:lang w:val="kk-KZ" w:eastAsia="en-US"/>
        </w:rPr>
        <w:t xml:space="preserve"> - М.: КНОРУС, 2022-230 с</w:t>
      </w:r>
    </w:p>
    <w:p w14:paraId="4A3617F7" w14:textId="77777777" w:rsidR="00846E37" w:rsidRDefault="00846E37" w:rsidP="00846E37">
      <w:pPr>
        <w:pStyle w:val="article-listitem"/>
        <w:numPr>
          <w:ilvl w:val="0"/>
          <w:numId w:val="1"/>
        </w:numPr>
        <w:shd w:val="clear" w:color="auto" w:fill="FFFFFF"/>
        <w:spacing w:before="0" w:beforeAutospacing="0" w:after="0" w:afterAutospacing="0" w:line="252" w:lineRule="auto"/>
        <w:ind w:left="-119" w:firstLine="0"/>
      </w:pPr>
      <w:r>
        <w:rPr>
          <w:rStyle w:val="a5"/>
          <w:lang w:eastAsia="en-US"/>
        </w:rPr>
        <w:t>Бусов, В. И. Управленческие решения -</w:t>
      </w:r>
      <w:r>
        <w:rPr>
          <w:lang w:eastAsia="en-US"/>
        </w:rPr>
        <w:t>М</w:t>
      </w:r>
      <w:r>
        <w:rPr>
          <w:lang w:val="kk-KZ" w:eastAsia="en-US"/>
        </w:rPr>
        <w:t>.: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Юрайт</w:t>
      </w:r>
      <w:proofErr w:type="spellEnd"/>
      <w:r>
        <w:rPr>
          <w:lang w:eastAsia="en-US"/>
        </w:rPr>
        <w:t>, 2023. – 254 с.  URL: </w:t>
      </w:r>
      <w:hyperlink r:id="rId5" w:tgtFrame="_blank" w:history="1">
        <w:r>
          <w:rPr>
            <w:rStyle w:val="a3"/>
            <w:color w:val="000000" w:themeColor="text1"/>
            <w:lang w:eastAsia="en-US"/>
          </w:rPr>
          <w:t>https://urait.ru/bcode/510647</w:t>
        </w:r>
      </w:hyperlink>
      <w:r>
        <w:rPr>
          <w:color w:val="000000" w:themeColor="text1"/>
          <w:lang w:eastAsia="en-US"/>
        </w:rPr>
        <w:t> </w:t>
      </w:r>
    </w:p>
    <w:p w14:paraId="18423247" w14:textId="77777777" w:rsidR="00846E37" w:rsidRDefault="00846E37" w:rsidP="00846E37">
      <w:pPr>
        <w:pStyle w:val="article-listitem"/>
        <w:numPr>
          <w:ilvl w:val="0"/>
          <w:numId w:val="1"/>
        </w:numPr>
        <w:shd w:val="clear" w:color="auto" w:fill="FFFFFF"/>
        <w:spacing w:before="0" w:beforeAutospacing="0" w:after="0" w:afterAutospacing="0" w:line="252" w:lineRule="auto"/>
        <w:ind w:left="-119" w:firstLine="0"/>
        <w:rPr>
          <w:rStyle w:val="a3"/>
        </w:rPr>
      </w:pPr>
      <w:proofErr w:type="spellStart"/>
      <w:r>
        <w:rPr>
          <w:rStyle w:val="a5"/>
          <w:lang w:eastAsia="en-US"/>
        </w:rPr>
        <w:t>Валишин</w:t>
      </w:r>
      <w:proofErr w:type="spellEnd"/>
      <w:r>
        <w:rPr>
          <w:rStyle w:val="a5"/>
          <w:lang w:eastAsia="en-US"/>
        </w:rPr>
        <w:t>, Е. Н. Управление персоналом организации</w:t>
      </w:r>
      <w:r>
        <w:rPr>
          <w:rStyle w:val="a5"/>
          <w:lang w:val="kk-KZ" w:eastAsia="en-US"/>
        </w:rPr>
        <w:t xml:space="preserve"> -</w:t>
      </w:r>
      <w:r>
        <w:rPr>
          <w:lang w:eastAsia="en-US"/>
        </w:rPr>
        <w:t>М</w:t>
      </w:r>
      <w:r>
        <w:rPr>
          <w:lang w:val="kk-KZ" w:eastAsia="en-US"/>
        </w:rPr>
        <w:t>.:</w:t>
      </w:r>
      <w:r>
        <w:rPr>
          <w:lang w:eastAsia="en-US"/>
        </w:rPr>
        <w:t xml:space="preserve"> Прометей, 2021. </w:t>
      </w:r>
      <w:r>
        <w:rPr>
          <w:lang w:val="kk-KZ" w:eastAsia="en-US"/>
        </w:rPr>
        <w:t>-</w:t>
      </w:r>
      <w:r>
        <w:rPr>
          <w:lang w:eastAsia="en-US"/>
        </w:rPr>
        <w:t xml:space="preserve"> 330 c.</w:t>
      </w:r>
      <w:r>
        <w:rPr>
          <w:b/>
          <w:bCs/>
          <w:lang w:eastAsia="en-US"/>
        </w:rPr>
        <w:t xml:space="preserve">  </w:t>
      </w:r>
      <w:r>
        <w:rPr>
          <w:color w:val="000000" w:themeColor="text1"/>
          <w:lang w:val="en-US" w:eastAsia="en-US"/>
        </w:rPr>
        <w:t>U</w:t>
      </w:r>
      <w:r>
        <w:rPr>
          <w:color w:val="000000" w:themeColor="text1"/>
          <w:lang w:eastAsia="en-US"/>
        </w:rPr>
        <w:t>RL: </w:t>
      </w:r>
      <w:hyperlink r:id="rId6" w:history="1">
        <w:r>
          <w:rPr>
            <w:rStyle w:val="a3"/>
            <w:color w:val="000000" w:themeColor="text1"/>
            <w:u w:val="none"/>
            <w:lang w:eastAsia="en-US"/>
          </w:rPr>
          <w:t>https://www.studentlibrary.ru/book/ISBN9785001721994.html </w:t>
        </w:r>
        <w:r>
          <w:rPr>
            <w:rStyle w:val="a3"/>
            <w:color w:val="000000" w:themeColor="text1"/>
            <w:u w:val="none"/>
            <w:lang w:val="kk-KZ" w:eastAsia="en-US"/>
          </w:rPr>
          <w:t>113</w:t>
        </w:r>
      </w:hyperlink>
      <w:r>
        <w:rPr>
          <w:rStyle w:val="a3"/>
          <w:color w:val="000000" w:themeColor="text1"/>
          <w:u w:val="none"/>
          <w:lang w:val="kk-KZ" w:eastAsia="en-US"/>
        </w:rPr>
        <w:t>.</w:t>
      </w:r>
    </w:p>
    <w:p w14:paraId="3E8F9593" w14:textId="77777777" w:rsidR="00846E37" w:rsidRDefault="00846E37" w:rsidP="00846E37">
      <w:pPr>
        <w:pStyle w:val="article-listitem"/>
        <w:numPr>
          <w:ilvl w:val="0"/>
          <w:numId w:val="1"/>
        </w:numPr>
        <w:shd w:val="clear" w:color="auto" w:fill="FFFFFF"/>
        <w:spacing w:before="0" w:beforeAutospacing="0" w:after="0" w:afterAutospacing="0" w:line="252" w:lineRule="auto"/>
        <w:ind w:left="-119" w:firstLine="0"/>
      </w:pPr>
      <w:r>
        <w:rPr>
          <w:rStyle w:val="a3"/>
          <w:color w:val="000000" w:themeColor="text1"/>
          <w:lang w:val="kk-KZ" w:eastAsia="en-US"/>
        </w:rPr>
        <w:t xml:space="preserve"> </w:t>
      </w:r>
      <w:r>
        <w:rPr>
          <w:lang w:val="kk-KZ" w:eastAsia="en-US"/>
        </w:rPr>
        <w:t>Зуб А.Т. Принятие управленческих решений-М.: Юрайт, 2023-332 с.-</w:t>
      </w:r>
      <w:r>
        <w:rPr>
          <w:color w:val="000000" w:themeColor="text1"/>
          <w:lang w:val="en-US" w:eastAsia="en-US"/>
        </w:rPr>
        <w:t>U</w:t>
      </w:r>
      <w:r>
        <w:rPr>
          <w:color w:val="000000" w:themeColor="text1"/>
          <w:shd w:val="clear" w:color="auto" w:fill="FFFFFF"/>
          <w:lang w:eastAsia="en-US"/>
        </w:rPr>
        <w:t>RL: </w:t>
      </w:r>
      <w:hyperlink r:id="rId7" w:tgtFrame="_blank" w:history="1">
        <w:r>
          <w:rPr>
            <w:rStyle w:val="a3"/>
            <w:color w:val="000000" w:themeColor="text1"/>
            <w:u w:val="none"/>
            <w:bdr w:val="single" w:sz="2" w:space="0" w:color="E5E7EB" w:frame="1"/>
            <w:shd w:val="clear" w:color="auto" w:fill="FFFFFF"/>
            <w:lang w:eastAsia="en-US"/>
          </w:rPr>
          <w:t>https://urait.ru/bcode/511109</w:t>
        </w:r>
      </w:hyperlink>
      <w:r>
        <w:rPr>
          <w:color w:val="000000" w:themeColor="text1"/>
          <w:shd w:val="clear" w:color="auto" w:fill="FFFFFF"/>
          <w:lang w:eastAsia="en-US"/>
        </w:rPr>
        <w:t> </w:t>
      </w:r>
    </w:p>
    <w:p w14:paraId="256A02B1" w14:textId="77777777" w:rsidR="00846E37" w:rsidRDefault="00846E37" w:rsidP="00846E37">
      <w:pPr>
        <w:pStyle w:val="a4"/>
        <w:numPr>
          <w:ilvl w:val="0"/>
          <w:numId w:val="1"/>
        </w:numPr>
        <w:spacing w:after="0" w:line="240" w:lineRule="auto"/>
        <w:ind w:left="22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Иванов П.В.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Методы принятия управленческих решений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3720988"/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2023. </w:t>
      </w:r>
      <w:r>
        <w:rPr>
          <w:rFonts w:ascii="Times New Roman" w:hAnsi="Times New Roman" w:cs="Times New Roman"/>
          <w:sz w:val="24"/>
          <w:szCs w:val="24"/>
          <w:lang w:val="kk-KZ"/>
        </w:rPr>
        <w:t>-350 с.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End w:id="1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 </w:t>
      </w:r>
      <w:hyperlink r:id="rId8" w:tgtFrame="_blank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single" w:sz="2" w:space="0" w:color="E5E7EB" w:frame="1"/>
            <w:shd w:val="clear" w:color="auto" w:fill="FFFFFF"/>
          </w:rPr>
          <w:t>https://urait.ru/bcode/530956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EF6156B" w14:textId="77777777" w:rsidR="00846E37" w:rsidRDefault="00846E37" w:rsidP="00846E37">
      <w:pPr>
        <w:pStyle w:val="a4"/>
        <w:numPr>
          <w:ilvl w:val="0"/>
          <w:numId w:val="1"/>
        </w:numPr>
        <w:spacing w:after="0" w:line="240" w:lineRule="auto"/>
        <w:ind w:left="22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Микони С.В. Теория принятия управленческих решений -Санкт-Петербург: Лань,  2022-384 с. https://reader.lanbook.com/book/261191</w:t>
      </w:r>
    </w:p>
    <w:p w14:paraId="71A090E5" w14:textId="77777777" w:rsidR="00846E37" w:rsidRDefault="00846E37" w:rsidP="00846E37">
      <w:pPr>
        <w:pStyle w:val="a4"/>
        <w:numPr>
          <w:ilvl w:val="0"/>
          <w:numId w:val="1"/>
        </w:numPr>
        <w:spacing w:after="0" w:line="240" w:lineRule="auto"/>
        <w:ind w:left="22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Соловьев </w:t>
      </w:r>
      <w:r>
        <w:rPr>
          <w:rFonts w:ascii="Times New Roman" w:hAnsi="Times New Roman" w:cs="Times New Roman"/>
          <w:sz w:val="24"/>
          <w:szCs w:val="24"/>
          <w:lang w:val="kk-KZ"/>
        </w:rPr>
        <w:t>А.И. Принятие и испольнение государственных решений-М.: Прометей, 2023-498 с.    http://iguip.narod.ru/sokolov/Present_Prinyatie_Gosudarstvennyh_i_Polit_resheniy.pdf</w:t>
      </w:r>
    </w:p>
    <w:p w14:paraId="37E3981A" w14:textId="77777777" w:rsidR="00846E37" w:rsidRDefault="00846E37" w:rsidP="00846E37">
      <w:pPr>
        <w:pStyle w:val="a4"/>
        <w:numPr>
          <w:ilvl w:val="0"/>
          <w:numId w:val="1"/>
        </w:numPr>
        <w:spacing w:after="0" w:line="240" w:lineRule="auto"/>
        <w:ind w:left="22" w:firstLine="0"/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  <w:lang w:val="kk-KZ"/>
        </w:rPr>
        <w:t>Тесленко И.Б.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Теория принятия управленческих решений-М.: КНОРУС, 2022-200 с.</w:t>
      </w:r>
    </w:p>
    <w:p w14:paraId="314F017A" w14:textId="77777777" w:rsidR="00846E37" w:rsidRDefault="00846E37" w:rsidP="00846E37">
      <w:pPr>
        <w:spacing w:after="0" w:line="240" w:lineRule="auto"/>
        <w:ind w:left="22"/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  <w:lang w:val="kk-KZ"/>
        </w:rPr>
        <w:t>https://knorus.ru/catalog/ekonomika/514719</w:t>
      </w:r>
    </w:p>
    <w:p w14:paraId="3EF86B9A" w14:textId="77777777" w:rsidR="00846E37" w:rsidRDefault="00846E37" w:rsidP="00846E37">
      <w:pPr>
        <w:pStyle w:val="a4"/>
        <w:numPr>
          <w:ilvl w:val="0"/>
          <w:numId w:val="1"/>
        </w:numPr>
        <w:spacing w:after="0" w:line="240" w:lineRule="auto"/>
        <w:ind w:left="22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Филинов-Чернышев, Н. Б.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Разработка и принятие управленческих решений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kk-KZ"/>
        </w:rPr>
        <w:t>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2023. </w:t>
      </w:r>
      <w:r>
        <w:rPr>
          <w:rFonts w:ascii="Times New Roman" w:hAnsi="Times New Roman" w:cs="Times New Roman"/>
          <w:sz w:val="24"/>
          <w:szCs w:val="24"/>
          <w:lang w:val="kk-KZ"/>
        </w:rPr>
        <w:t>-338 с.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URL: </w:t>
      </w:r>
      <w:hyperlink r:id="rId9" w:tgtFrame="_blank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single" w:sz="2" w:space="0" w:color="E5E7EB" w:frame="1"/>
            <w:shd w:val="clear" w:color="auto" w:fill="FFFFFF"/>
            <w:lang w:val="kk-KZ"/>
          </w:rPr>
          <w:t>https://urait.ru/bcode/534074</w:t>
        </w:r>
      </w:hyperlink>
    </w:p>
    <w:p w14:paraId="5B44DB52" w14:textId="77777777" w:rsidR="00846E37" w:rsidRDefault="00846E37" w:rsidP="00846E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B9EB399" w14:textId="77777777" w:rsidR="00846E37" w:rsidRDefault="00846E37" w:rsidP="00846E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</w:t>
      </w:r>
    </w:p>
    <w:p w14:paraId="125CFA7B" w14:textId="77777777" w:rsidR="00846E37" w:rsidRDefault="00846E37" w:rsidP="00846E37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1.Нұртазин М.С. Қазақстандағы жергілікті мемлекеттік басқару және мемлекеттік қызмет жүйелері : оқу құралы.-Алматы : Бастау, 2018.-256 б.</w:t>
      </w:r>
    </w:p>
    <w:p w14:paraId="14020AF1" w14:textId="77777777" w:rsidR="00846E37" w:rsidRDefault="00846E37" w:rsidP="00846E37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2.Одегов Ю.Г., Кармашов С.А., Лабаджян М.Г. Кадровая политика и кадровое планирование -М.: Юрайт, 2020-202 с.</w:t>
      </w:r>
    </w:p>
    <w:p w14:paraId="2D6A7341" w14:textId="77777777" w:rsidR="00846E37" w:rsidRDefault="00846E37" w:rsidP="00846E37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67D444D3" w14:textId="77777777" w:rsidR="00846E37" w:rsidRDefault="00846E37" w:rsidP="00846E37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lastRenderedPageBreak/>
        <w:t>4.Уилтон, Ник. HR-менеджментке кіріспе = An Introduction to Human Resource Management - Алматы: "Ұлттық аударма бюросы" ҚҚ, 2019. — 531 б.</w:t>
      </w:r>
    </w:p>
    <w:p w14:paraId="5561460A" w14:textId="77777777" w:rsidR="00846E37" w:rsidRDefault="00846E37" w:rsidP="00846E37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5.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0FC8E359" w14:textId="77777777" w:rsidR="00846E37" w:rsidRDefault="00846E37" w:rsidP="00846E37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6. Стивен П. Роббинс, Тимати А. Джадж </w:t>
      </w:r>
    </w:p>
    <w:p w14:paraId="28C68E85" w14:textId="77777777" w:rsidR="00846E37" w:rsidRDefault="00846E37" w:rsidP="00846E37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2019 - 487 б.</w:t>
      </w:r>
    </w:p>
    <w:p w14:paraId="64565F34" w14:textId="77777777" w:rsidR="00846E37" w:rsidRDefault="00846E37" w:rsidP="00846E37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7. Р. У. Гриффин Менеджмент = Management  - Астана: "Ұлттық аударма бюросы" ҚҚ, 2018 - 766 б.</w:t>
      </w:r>
    </w:p>
    <w:p w14:paraId="608F3464" w14:textId="77777777" w:rsidR="00846E37" w:rsidRDefault="00846E37" w:rsidP="00846E37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0D9CCBF" w14:textId="77777777" w:rsidR="00846E37" w:rsidRDefault="00846E37" w:rsidP="00846E37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9.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E90B538" w14:textId="77777777" w:rsidR="00846E37" w:rsidRDefault="00846E37" w:rsidP="00846E37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10. О’Лири, Зина. Зерттеу жобасын жүргізу: негізгі нұсқаулық : монография - Алматы: "Ұлттық аударма бюросы" ҚҚ, 2020 - 470 б.</w:t>
      </w:r>
    </w:p>
    <w:p w14:paraId="40850CAC" w14:textId="77777777" w:rsidR="00846E37" w:rsidRDefault="00846E37" w:rsidP="00846E37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11. Шваб, Клаус.Төртінші индустриялық революция  = The Fourth Industrial Revolution : [монография] - Астана: "Ұлттық аударма бюросы" ҚҚ, 2018- 198 б.</w:t>
      </w:r>
    </w:p>
    <w:p w14:paraId="03F84063" w14:textId="77777777" w:rsidR="00846E37" w:rsidRDefault="00846E37">
      <w:pPr>
        <w:rPr>
          <w:lang w:val="kk-KZ"/>
        </w:rPr>
      </w:pPr>
    </w:p>
    <w:p w14:paraId="02A0703D" w14:textId="77777777" w:rsidR="00E62A0A" w:rsidRDefault="00E62A0A">
      <w:pPr>
        <w:rPr>
          <w:lang w:val="kk-KZ"/>
        </w:rPr>
      </w:pPr>
    </w:p>
    <w:p w14:paraId="42DA0790" w14:textId="77777777" w:rsidR="00E62A0A" w:rsidRDefault="00E62A0A">
      <w:pPr>
        <w:rPr>
          <w:lang w:val="kk-KZ"/>
        </w:rPr>
      </w:pPr>
    </w:p>
    <w:p w14:paraId="1237ED1E" w14:textId="77777777" w:rsidR="002558CA" w:rsidRDefault="002558CA" w:rsidP="002558C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069049BB" w14:textId="77777777" w:rsidR="002558CA" w:rsidRDefault="00000000" w:rsidP="002558CA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hyperlink r:id="rId10" w:history="1">
        <w:r w:rsidR="002558C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kk-KZ"/>
          </w:rPr>
          <w:t>https://iguip.narod.ru/sokolov/Present_Prinyatie_Gosudarstvennyh_i_Polit_resheniy.pdf</w:t>
        </w:r>
      </w:hyperlink>
    </w:p>
    <w:p w14:paraId="68693664" w14:textId="77777777" w:rsidR="002558CA" w:rsidRDefault="002558CA" w:rsidP="002558CA">
      <w:pPr>
        <w:pStyle w:val="a4"/>
        <w:numPr>
          <w:ilvl w:val="0"/>
          <w:numId w:val="3"/>
        </w:numPr>
        <w:rPr>
          <w:lang w:val="kk-KZ"/>
        </w:rPr>
      </w:pPr>
      <w:r>
        <w:rPr>
          <w:color w:val="000000" w:themeColor="text1"/>
          <w:lang w:val="kk-KZ"/>
        </w:rPr>
        <w:t>U</w:t>
      </w:r>
      <w:r>
        <w:rPr>
          <w:color w:val="000000" w:themeColor="text1"/>
          <w:shd w:val="clear" w:color="auto" w:fill="FFFFFF"/>
          <w:lang w:val="kk-KZ"/>
        </w:rPr>
        <w:t>RL: </w:t>
      </w:r>
      <w:hyperlink r:id="rId11" w:tgtFrame="_blank" w:history="1">
        <w:r>
          <w:rPr>
            <w:rStyle w:val="a3"/>
            <w:color w:val="000000" w:themeColor="text1"/>
            <w:u w:val="none"/>
            <w:bdr w:val="single" w:sz="2" w:space="0" w:color="E5E7EB" w:frame="1"/>
            <w:shd w:val="clear" w:color="auto" w:fill="FFFFFF"/>
            <w:lang w:val="kk-KZ"/>
          </w:rPr>
          <w:t>https://urait.ru/bcode/511109</w:t>
        </w:r>
      </w:hyperlink>
      <w:r>
        <w:rPr>
          <w:color w:val="000000" w:themeColor="text1"/>
          <w:shd w:val="clear" w:color="auto" w:fill="FFFFFF"/>
          <w:lang w:val="kk-KZ"/>
        </w:rPr>
        <w:t> </w:t>
      </w:r>
    </w:p>
    <w:p w14:paraId="275881A8" w14:textId="77777777" w:rsidR="002558CA" w:rsidRDefault="002558CA" w:rsidP="002558C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  <w:lang w:val="kk-KZ"/>
        </w:rPr>
        <w:t>https://knorus.ru/catalog/ekonomika/514719</w:t>
      </w:r>
    </w:p>
    <w:p w14:paraId="0972D005" w14:textId="77777777" w:rsidR="002558CA" w:rsidRDefault="002558CA" w:rsidP="002558CA">
      <w:pPr>
        <w:rPr>
          <w:lang w:val="kk-KZ"/>
        </w:rPr>
      </w:pPr>
    </w:p>
    <w:p w14:paraId="3E4655BB" w14:textId="77777777" w:rsidR="00E62A0A" w:rsidRPr="002558CA" w:rsidRDefault="00E62A0A">
      <w:pPr>
        <w:rPr>
          <w:lang w:val="kk-KZ"/>
        </w:rPr>
      </w:pPr>
    </w:p>
    <w:sectPr w:rsidR="00E62A0A" w:rsidRPr="00255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927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74623"/>
    <w:multiLevelType w:val="hybridMultilevel"/>
    <w:tmpl w:val="83E8C6DE"/>
    <w:lvl w:ilvl="0" w:tplc="8EBAF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370D8"/>
    <w:multiLevelType w:val="hybridMultilevel"/>
    <w:tmpl w:val="9A9A7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05C8D"/>
    <w:multiLevelType w:val="hybridMultilevel"/>
    <w:tmpl w:val="BE042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418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0816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9116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2680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44"/>
    <w:rsid w:val="001632AF"/>
    <w:rsid w:val="002558CA"/>
    <w:rsid w:val="004C1EA3"/>
    <w:rsid w:val="00770500"/>
    <w:rsid w:val="00846E37"/>
    <w:rsid w:val="00AF7344"/>
    <w:rsid w:val="00E6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A586"/>
  <w15:chartTrackingRefBased/>
  <w15:docId w15:val="{CBE105BC-2B82-443A-96EC-59BE77AE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E3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6E3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6E37"/>
    <w:pPr>
      <w:spacing w:line="252" w:lineRule="auto"/>
      <w:ind w:left="720"/>
      <w:contextualSpacing/>
    </w:pPr>
  </w:style>
  <w:style w:type="paragraph" w:customStyle="1" w:styleId="article-listitem">
    <w:name w:val="article-list__item"/>
    <w:basedOn w:val="a"/>
    <w:rsid w:val="0084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846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095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rait.ru/bcode/5111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001721994.html&#160;113" TargetMode="External"/><Relationship Id="rId11" Type="http://schemas.openxmlformats.org/officeDocument/2006/relationships/hyperlink" Target="https://urait.ru/bcode/511109" TargetMode="External"/><Relationship Id="rId5" Type="http://schemas.openxmlformats.org/officeDocument/2006/relationships/hyperlink" Target="https://vk.com/away.php?to=https%3A%2F%2Furait.ru%2Fbcode%2F510647&amp;cc_key=" TargetMode="External"/><Relationship Id="rId10" Type="http://schemas.openxmlformats.org/officeDocument/2006/relationships/hyperlink" Target="https://iguip.narod.ru/sokolov/Present_Prinyatie_Gosudarstvennyh_i_Polit_resheni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340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1531</Words>
  <Characters>8730</Characters>
  <Application>Microsoft Office Word</Application>
  <DocSecurity>0</DocSecurity>
  <Lines>72</Lines>
  <Paragraphs>20</Paragraphs>
  <ScaleCrop>false</ScaleCrop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6</cp:revision>
  <dcterms:created xsi:type="dcterms:W3CDTF">2023-12-18T05:07:00Z</dcterms:created>
  <dcterms:modified xsi:type="dcterms:W3CDTF">2024-01-07T08:08:00Z</dcterms:modified>
</cp:coreProperties>
</file>